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260E9F" w:rsidRDefault="00061C85" w:rsidP="004910AD">
      <w:pPr>
        <w:spacing w:line="360" w:lineRule="auto"/>
        <w:rPr>
          <w:rFonts w:ascii="Arial" w:hAnsi="Arial" w:cs="Arial"/>
          <w:color w:val="18A1F0"/>
          <w:sz w:val="34"/>
          <w:szCs w:val="34"/>
        </w:rPr>
      </w:pPr>
      <w:r>
        <w:rPr>
          <w:rFonts w:ascii="Arial" w:hAnsi="Arial"/>
          <w:color w:val="18A1F0"/>
          <w:sz w:val="34"/>
          <w:szCs w:val="34"/>
        </w:rPr>
        <w:t>COMMUNIQUÉ DE PRESSE</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CD212D"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Votre interlocuteur presse</w:t>
      </w:r>
      <w:r w:rsidR="00061C85">
        <w:rPr>
          <w:rFonts w:ascii="Arial" w:hAnsi="Arial"/>
          <w:sz w:val="15"/>
          <w:szCs w:val="15"/>
        </w:rPr>
        <w:t>:</w:t>
      </w:r>
    </w:p>
    <w:p w:rsidR="00061C85" w:rsidRPr="0036246D"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36246D">
        <w:rPr>
          <w:rFonts w:ascii="Arial" w:hAnsi="Arial"/>
          <w:sz w:val="15"/>
          <w:szCs w:val="15"/>
          <w:lang w:val="de-DE"/>
        </w:rPr>
        <w:t>Jens Augustin</w:t>
      </w:r>
    </w:p>
    <w:p w:rsidR="00061C85" w:rsidRPr="0036246D"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36246D">
        <w:rPr>
          <w:rFonts w:ascii="Arial" w:hAnsi="Arial"/>
          <w:sz w:val="15"/>
          <w:szCs w:val="15"/>
          <w:lang w:val="de-DE"/>
        </w:rPr>
        <w:t>augustin@martor.de</w:t>
      </w:r>
    </w:p>
    <w:p w:rsidR="00061C85" w:rsidRPr="0036246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36246D">
        <w:rPr>
          <w:rFonts w:ascii="Arial" w:hAnsi="Arial"/>
          <w:sz w:val="15"/>
          <w:szCs w:val="15"/>
          <w:lang w:val="de-DE"/>
        </w:rPr>
        <w:t>www.martor.de</w:t>
      </w:r>
    </w:p>
    <w:p w:rsidR="00061C85" w:rsidRPr="0036246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36246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CD212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CD212D">
        <w:rPr>
          <w:rFonts w:ascii="Arial" w:hAnsi="Arial"/>
          <w:sz w:val="15"/>
          <w:szCs w:val="15"/>
        </w:rPr>
        <w:t>MARTOR KG</w:t>
      </w:r>
    </w:p>
    <w:p w:rsidR="00061C85" w:rsidRPr="00CD212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CD212D">
        <w:rPr>
          <w:rFonts w:ascii="Arial" w:hAnsi="Arial"/>
          <w:sz w:val="15"/>
          <w:szCs w:val="15"/>
        </w:rPr>
        <w:t>Heider Hof 60</w:t>
      </w:r>
    </w:p>
    <w:p w:rsidR="00061C85" w:rsidRPr="00CD212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CD212D">
        <w:rPr>
          <w:rFonts w:ascii="Arial" w:hAnsi="Arial"/>
          <w:sz w:val="15"/>
          <w:szCs w:val="15"/>
        </w:rPr>
        <w:t>42653 Solingen</w:t>
      </w:r>
    </w:p>
    <w:p w:rsidR="00061C85" w:rsidRPr="00CD212D"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CD212D">
        <w:rPr>
          <w:rFonts w:ascii="Arial" w:hAnsi="Arial"/>
          <w:sz w:val="15"/>
          <w:szCs w:val="15"/>
        </w:rPr>
        <w:t>Allemagne</w:t>
      </w:r>
    </w:p>
    <w:p w:rsidR="00061C85" w:rsidRPr="00CD212D"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785C07"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1</w:t>
      </w:r>
      <w:r w:rsidR="00B15EB9">
        <w:rPr>
          <w:rFonts w:ascii="Arial" w:hAnsi="Arial"/>
          <w:sz w:val="15"/>
          <w:szCs w:val="15"/>
        </w:rPr>
        <w:t xml:space="preserve"> </w:t>
      </w:r>
      <w:r w:rsidRPr="00785C07">
        <w:rPr>
          <w:rFonts w:ascii="Arial" w:hAnsi="Arial"/>
          <w:sz w:val="15"/>
          <w:szCs w:val="15"/>
        </w:rPr>
        <w:t>août</w:t>
      </w:r>
      <w:r w:rsidR="00B15EB9">
        <w:rPr>
          <w:rFonts w:ascii="Arial" w:hAnsi="Arial"/>
          <w:sz w:val="15"/>
          <w:szCs w:val="15"/>
        </w:rPr>
        <w:t xml:space="preserve"> 2018</w:t>
      </w:r>
    </w:p>
    <w:p w:rsidR="00896175" w:rsidRPr="00CD212D" w:rsidRDefault="00896175" w:rsidP="00896175">
      <w:pPr>
        <w:spacing w:line="276" w:lineRule="auto"/>
        <w:rPr>
          <w:rFonts w:ascii="Arial" w:hAnsi="Arial" w:cs="Arial"/>
          <w:b/>
          <w:bCs/>
        </w:rPr>
      </w:pPr>
    </w:p>
    <w:p w:rsidR="00896175" w:rsidRPr="00CD212D" w:rsidRDefault="00896175" w:rsidP="00896175">
      <w:pPr>
        <w:spacing w:line="276" w:lineRule="auto"/>
        <w:rPr>
          <w:rFonts w:ascii="Arial" w:hAnsi="Arial" w:cs="Arial"/>
          <w:b/>
          <w:bCs/>
        </w:rPr>
      </w:pPr>
    </w:p>
    <w:p w:rsidR="00354104" w:rsidRPr="00785C07" w:rsidRDefault="00354104" w:rsidP="00896175">
      <w:pPr>
        <w:rPr>
          <w:rFonts w:ascii="Arial" w:hAnsi="Arial"/>
          <w:b/>
          <w:bCs/>
          <w:color w:val="00B0F0"/>
        </w:rPr>
      </w:pPr>
      <w:r w:rsidRPr="00785C07">
        <w:rPr>
          <w:rFonts w:ascii="Arial" w:hAnsi="Arial"/>
          <w:b/>
          <w:bCs/>
          <w:color w:val="00B0F0"/>
        </w:rPr>
        <w:t>TENUE EN MAIN IDÉALE DE TOUS LES CÔTÉS</w:t>
      </w:r>
      <w:r w:rsidR="00785C07" w:rsidRPr="00785C07">
        <w:rPr>
          <w:rFonts w:ascii="Arial" w:hAnsi="Arial"/>
          <w:b/>
          <w:bCs/>
          <w:color w:val="00B0F0"/>
        </w:rPr>
        <w:t>.</w:t>
      </w:r>
    </w:p>
    <w:p w:rsidR="00896175" w:rsidRPr="001C18C9" w:rsidRDefault="00896175" w:rsidP="00896175">
      <w:pPr>
        <w:rPr>
          <w:rFonts w:ascii="Arial" w:hAnsi="Arial" w:cs="Arial"/>
          <w:b/>
          <w:bCs/>
          <w:color w:val="000000"/>
        </w:rPr>
      </w:pPr>
      <w:r>
        <w:rPr>
          <w:rFonts w:ascii="Arial" w:hAnsi="Arial"/>
          <w:b/>
          <w:bCs/>
          <w:color w:val="000000"/>
        </w:rPr>
        <w:t>LE SECUPRO MAXISAFE REVISITÉ DE MARTOR.</w:t>
      </w:r>
    </w:p>
    <w:p w:rsidR="006B5EBD" w:rsidRPr="00551364" w:rsidRDefault="006B5EBD" w:rsidP="004910AD">
      <w:pPr>
        <w:rPr>
          <w:rFonts w:ascii="Arial" w:hAnsi="Arial" w:cs="Arial"/>
        </w:rPr>
      </w:pPr>
    </w:p>
    <w:p w:rsidR="00896175" w:rsidRPr="00896175" w:rsidRDefault="001C18C9" w:rsidP="00E82F20">
      <w:pPr>
        <w:spacing w:line="360" w:lineRule="auto"/>
        <w:rPr>
          <w:rFonts w:ascii="Arial" w:hAnsi="Arial" w:cs="Arial"/>
        </w:rPr>
      </w:pPr>
      <w:r>
        <w:rPr>
          <w:rFonts w:ascii="Arial" w:hAnsi="Arial"/>
          <w:b/>
        </w:rPr>
        <w:t xml:space="preserve">Le SECUPRO MAXISAFE fait partie des grands classiques parmi les couteaux de sécurité. Introduit en 2000, il fut l’un des premiers outils de coupe à rétraction automatique de la lame. Ce </w:t>
      </w:r>
      <w:proofErr w:type="spellStart"/>
      <w:r>
        <w:rPr>
          <w:rFonts w:ascii="Arial" w:hAnsi="Arial"/>
          <w:b/>
        </w:rPr>
        <w:t>multitalent</w:t>
      </w:r>
      <w:proofErr w:type="spellEnd"/>
      <w:r>
        <w:rPr>
          <w:rFonts w:ascii="Arial" w:hAnsi="Arial"/>
          <w:b/>
        </w:rPr>
        <w:t xml:space="preserve"> vient à présent de se faire faire un lifting.</w:t>
      </w:r>
      <w:r>
        <w:rPr>
          <w:rFonts w:ascii="Arial" w:hAnsi="Arial"/>
        </w:rPr>
        <w:t xml:space="preserve"> </w:t>
      </w:r>
    </w:p>
    <w:p w:rsidR="00896175" w:rsidRPr="00896175" w:rsidRDefault="00896175" w:rsidP="00E82F20">
      <w:pPr>
        <w:spacing w:line="360" w:lineRule="auto"/>
        <w:rPr>
          <w:rFonts w:ascii="Arial" w:hAnsi="Arial" w:cs="Arial"/>
        </w:rPr>
      </w:pPr>
    </w:p>
    <w:p w:rsidR="00896175" w:rsidRDefault="00896175" w:rsidP="00E82F20">
      <w:pPr>
        <w:spacing w:line="360" w:lineRule="auto"/>
        <w:rPr>
          <w:rFonts w:ascii="Arial" w:hAnsi="Arial" w:cs="Arial"/>
        </w:rPr>
      </w:pPr>
      <w:r>
        <w:rPr>
          <w:rFonts w:ascii="Arial" w:hAnsi="Arial"/>
        </w:rPr>
        <w:t xml:space="preserve">L’entreprise familiale de Solingen, </w:t>
      </w:r>
      <w:r w:rsidR="00CD212D">
        <w:rPr>
          <w:rFonts w:ascii="Arial" w:hAnsi="Arial"/>
        </w:rPr>
        <w:t>MARTOR</w:t>
      </w:r>
      <w:r>
        <w:rPr>
          <w:rFonts w:ascii="Arial" w:hAnsi="Arial"/>
        </w:rPr>
        <w:t>, est l’un des fabricants et fournisseurs leaders mondiaux de solutions de coupe sûres – avec des partenaires et distributeurs dans plus de 70 pays. Dans le cadre de son offensive produit 2018, MARTOR lance le SECUPRO MAXISAFE couronné de succès dans une version entièrement revisitée.</w:t>
      </w:r>
    </w:p>
    <w:p w:rsidR="003E2112" w:rsidRPr="00896175" w:rsidRDefault="003E2112" w:rsidP="00E82F20">
      <w:pPr>
        <w:spacing w:line="360" w:lineRule="auto"/>
        <w:rPr>
          <w:rFonts w:ascii="Arial" w:hAnsi="Arial" w:cs="Arial"/>
        </w:rPr>
      </w:pPr>
    </w:p>
    <w:p w:rsidR="00AF768F" w:rsidRDefault="005E7B96" w:rsidP="00E82F20">
      <w:pPr>
        <w:spacing w:line="360" w:lineRule="auto"/>
        <w:rPr>
          <w:rFonts w:ascii="Arial" w:hAnsi="Arial" w:cs="Arial"/>
        </w:rPr>
      </w:pPr>
      <w:r>
        <w:rPr>
          <w:rFonts w:ascii="Arial" w:hAnsi="Arial"/>
        </w:rPr>
        <w:t xml:space="preserve">La marque de fabrique du SECUPRO MAXISAFE est le curseur pratique accessible de </w:t>
      </w:r>
      <w:r w:rsidR="002F7800">
        <w:rPr>
          <w:rFonts w:ascii="Arial" w:hAnsi="Arial"/>
        </w:rPr>
        <w:t xml:space="preserve">trois </w:t>
      </w:r>
      <w:r>
        <w:rPr>
          <w:rFonts w:ascii="Arial" w:hAnsi="Arial"/>
        </w:rPr>
        <w:t xml:space="preserve">côtés, qui facilite la prise en main de la poignée et les applications  les plus variées. Ces trois côtés ont été équipés d’une nouvelle structure rainurée antidérapante et le curseur du haut est également incliné pour en faciliter l’utilisation. Simultanément, son lifting l’a doté d’une poignée en plastique qui épouse encore mieux les contours de la main et la rend ainsi encore plus ergonomique. </w:t>
      </w:r>
      <w:r w:rsidR="002F7800">
        <w:rPr>
          <w:rFonts w:ascii="Arial" w:hAnsi="Arial"/>
        </w:rPr>
        <w:t xml:space="preserve">Et, </w:t>
      </w:r>
      <w:r>
        <w:rPr>
          <w:rFonts w:ascii="Arial" w:hAnsi="Arial"/>
        </w:rPr>
        <w:t>si vous voulez tourner ou changer sa lame trapézoïdale ou crochue après de nombreuses utilisations, vous apprécierez la meilleure accessibilité du bouton de changement de lame.</w:t>
      </w:r>
    </w:p>
    <w:p w:rsidR="006E4471" w:rsidRDefault="006E4471" w:rsidP="00E82F20">
      <w:pPr>
        <w:spacing w:line="360" w:lineRule="auto"/>
        <w:rPr>
          <w:rFonts w:ascii="Arial" w:hAnsi="Arial" w:cs="Arial"/>
        </w:rPr>
      </w:pPr>
    </w:p>
    <w:p w:rsidR="006E4471" w:rsidRDefault="00896175" w:rsidP="00AF768F">
      <w:pPr>
        <w:spacing w:line="360" w:lineRule="auto"/>
        <w:rPr>
          <w:rFonts w:ascii="Arial" w:hAnsi="Arial" w:cs="Arial"/>
        </w:rPr>
      </w:pPr>
      <w:r>
        <w:rPr>
          <w:rFonts w:ascii="Arial" w:hAnsi="Arial"/>
        </w:rPr>
        <w:t>Le nouveau SECUPRO MAXISAFE reste idéal pour couper les cartons jusqu’à trois cannelures, les cerclages plastique, les tissus et bien d’autres choses encore. Le troisième curseur situé sur le dos du couteau se prête particulièrement bien aux coupes horizontales ainsi qu’aux coupes réalisées au-dessus de la tête et près du sol. Pour toutes les applications, l’utilisateur peut compter sur la rétraction automatique de la lame éprouvée (qui fonctionne même si le curseur est maintenu enfoncé).</w:t>
      </w:r>
    </w:p>
    <w:p w:rsidR="003E2112" w:rsidRDefault="003E2112" w:rsidP="00AF768F">
      <w:pPr>
        <w:spacing w:line="360" w:lineRule="auto"/>
        <w:rPr>
          <w:rFonts w:ascii="Arial" w:hAnsi="Arial" w:cs="Arial"/>
        </w:rPr>
      </w:pPr>
    </w:p>
    <w:p w:rsidR="00AF768F" w:rsidRPr="00896175" w:rsidRDefault="00CD212D" w:rsidP="00AF768F">
      <w:pPr>
        <w:spacing w:line="360" w:lineRule="auto"/>
        <w:rPr>
          <w:rFonts w:ascii="Arial" w:hAnsi="Arial" w:cs="Arial"/>
        </w:rPr>
      </w:pPr>
      <w:r>
        <w:rPr>
          <w:rFonts w:ascii="Arial" w:hAnsi="Arial"/>
        </w:rPr>
        <w:t>«</w:t>
      </w:r>
      <w:r w:rsidR="00AF768F">
        <w:rPr>
          <w:rFonts w:ascii="Arial" w:hAnsi="Arial"/>
        </w:rPr>
        <w:t xml:space="preserve">Le nouveau SECUPRO MAXISAFE ne vient pas seulement prendre la place de son </w:t>
      </w:r>
      <w:r w:rsidR="00AF768F">
        <w:rPr>
          <w:rFonts w:ascii="Arial" w:hAnsi="Arial"/>
        </w:rPr>
        <w:lastRenderedPageBreak/>
        <w:t xml:space="preserve">prédécesseur en le complétant d’un curseur accessible de </w:t>
      </w:r>
      <w:r w:rsidR="002F7800">
        <w:rPr>
          <w:rFonts w:ascii="Arial" w:hAnsi="Arial"/>
        </w:rPr>
        <w:t xml:space="preserve">trois </w:t>
      </w:r>
      <w:r w:rsidR="00AF768F">
        <w:rPr>
          <w:rFonts w:ascii="Arial" w:hAnsi="Arial"/>
        </w:rPr>
        <w:t xml:space="preserve">côtés, nous arrêtons intégralement la fabrication de la version à curseur accessible de </w:t>
      </w:r>
      <w:r w:rsidR="002F7800">
        <w:rPr>
          <w:rFonts w:ascii="Arial" w:hAnsi="Arial"/>
        </w:rPr>
        <w:t xml:space="preserve">deux </w:t>
      </w:r>
      <w:r w:rsidR="00AF768F">
        <w:rPr>
          <w:rFonts w:ascii="Arial" w:hAnsi="Arial"/>
        </w:rPr>
        <w:t>côtés», explique</w:t>
      </w:r>
    </w:p>
    <w:p w:rsidR="00896175" w:rsidRPr="00896175" w:rsidRDefault="00896175" w:rsidP="00E82F20">
      <w:pPr>
        <w:spacing w:line="360" w:lineRule="auto"/>
        <w:rPr>
          <w:rFonts w:ascii="Arial" w:hAnsi="Arial" w:cs="Arial"/>
        </w:rPr>
      </w:pPr>
      <w:r>
        <w:rPr>
          <w:rFonts w:ascii="Arial" w:hAnsi="Arial"/>
        </w:rPr>
        <w:t>Andreas Kieper, directeur commercial général de MARTOR. «Mais, l’utilisateur du MAXISAFE travaillera pour cela</w:t>
      </w:r>
      <w:r w:rsidR="002F7800">
        <w:rPr>
          <w:rFonts w:ascii="Arial" w:hAnsi="Arial"/>
        </w:rPr>
        <w:t>,</w:t>
      </w:r>
      <w:r>
        <w:rPr>
          <w:rFonts w:ascii="Arial" w:hAnsi="Arial"/>
        </w:rPr>
        <w:t xml:space="preserve"> à l’avenir</w:t>
      </w:r>
      <w:r w:rsidR="002F7800">
        <w:rPr>
          <w:rFonts w:ascii="Arial" w:hAnsi="Arial"/>
        </w:rPr>
        <w:t>,</w:t>
      </w:r>
      <w:r>
        <w:rPr>
          <w:rFonts w:ascii="Arial" w:hAnsi="Arial"/>
        </w:rPr>
        <w:t xml:space="preserve"> avec un produit qui s’est encore davantage amélioré en ter</w:t>
      </w:r>
      <w:r w:rsidR="00CD212D">
        <w:rPr>
          <w:rFonts w:ascii="Arial" w:hAnsi="Arial"/>
        </w:rPr>
        <w:t>mes de ‘manipulation parfaite’.</w:t>
      </w:r>
      <w:r>
        <w:rPr>
          <w:rFonts w:ascii="Arial" w:hAnsi="Arial"/>
        </w:rPr>
        <w:t>»</w:t>
      </w:r>
    </w:p>
    <w:p w:rsidR="00EC1C57" w:rsidRDefault="00EC1C57" w:rsidP="006E431F">
      <w:pPr>
        <w:rPr>
          <w:rFonts w:ascii="Arial" w:hAnsi="Arial" w:cs="Arial"/>
        </w:rPr>
      </w:pPr>
    </w:p>
    <w:p w:rsidR="00B656B4" w:rsidRDefault="00B656B4" w:rsidP="006E431F">
      <w:pPr>
        <w:rPr>
          <w:rFonts w:ascii="Arial" w:hAnsi="Arial" w:cs="Arial"/>
        </w:rPr>
      </w:pPr>
    </w:p>
    <w:p w:rsidR="006E431F" w:rsidRPr="00B656B4" w:rsidRDefault="00B656B4" w:rsidP="006E431F">
      <w:pPr>
        <w:rPr>
          <w:rFonts w:ascii="Arial" w:hAnsi="Arial" w:cs="Arial"/>
        </w:rPr>
      </w:pPr>
      <w:r w:rsidRPr="00A177CF">
        <w:rPr>
          <w:rStyle w:val="shorttext"/>
          <w:rFonts w:ascii="Arial" w:hAnsi="Arial" w:cs="Arial"/>
        </w:rPr>
        <w:t>Caractères y compris les espaces</w:t>
      </w:r>
      <w:r>
        <w:rPr>
          <w:rStyle w:val="shorttext"/>
          <w:rFonts w:ascii="Arial" w:hAnsi="Arial" w:cs="Arial"/>
        </w:rPr>
        <w:t xml:space="preserve"> </w:t>
      </w:r>
      <w:r w:rsidRPr="00B656B4">
        <w:rPr>
          <w:rFonts w:ascii="Arial" w:hAnsi="Arial"/>
        </w:rPr>
        <w:t>: 2.270</w:t>
      </w:r>
    </w:p>
    <w:p w:rsidR="006E431F" w:rsidRPr="00B656B4" w:rsidRDefault="006E431F" w:rsidP="006E431F">
      <w:pPr>
        <w:rPr>
          <w:rFonts w:ascii="Arial" w:hAnsi="Arial" w:cs="Arial"/>
          <w:b/>
          <w:szCs w:val="22"/>
        </w:rPr>
      </w:pPr>
    </w:p>
    <w:p w:rsidR="00B656B4" w:rsidRPr="001D6294" w:rsidRDefault="00B656B4" w:rsidP="00B656B4">
      <w:pPr>
        <w:rPr>
          <w:rFonts w:ascii="Arial" w:hAnsi="Arial" w:cs="Arial"/>
          <w:b/>
          <w:szCs w:val="22"/>
        </w:rPr>
      </w:pPr>
      <w:r w:rsidRPr="001D6294">
        <w:rPr>
          <w:rFonts w:ascii="Arial" w:hAnsi="Arial" w:cs="Arial"/>
          <w:b/>
          <w:szCs w:val="22"/>
        </w:rPr>
        <w:t>Image du produit</w:t>
      </w:r>
    </w:p>
    <w:p w:rsidR="006E431F" w:rsidRDefault="006E431F" w:rsidP="006E431F">
      <w:pPr>
        <w:rPr>
          <w:rFonts w:ascii="Arial" w:hAnsi="Arial" w:cs="Arial"/>
          <w:szCs w:val="22"/>
          <w:lang w:val="de-DE"/>
        </w:rPr>
      </w:pPr>
    </w:p>
    <w:p w:rsidR="00B656B4" w:rsidRPr="0036246D" w:rsidRDefault="00B656B4" w:rsidP="006E431F">
      <w:pPr>
        <w:rPr>
          <w:rFonts w:ascii="Arial" w:hAnsi="Arial" w:cs="Arial"/>
          <w:szCs w:val="22"/>
          <w:lang w:val="de-DE"/>
        </w:rPr>
      </w:pPr>
      <w:bookmarkStart w:id="0" w:name="_GoBack"/>
      <w:bookmarkEnd w:id="0"/>
    </w:p>
    <w:p w:rsidR="003E0DDE" w:rsidRPr="0036246D" w:rsidRDefault="003E0DDE" w:rsidP="003E0DDE">
      <w:pPr>
        <w:spacing w:line="276" w:lineRule="auto"/>
        <w:rPr>
          <w:rFonts w:ascii="Arial" w:hAnsi="Arial" w:cs="Arial"/>
          <w:szCs w:val="22"/>
          <w:lang w:val="de-DE"/>
        </w:rPr>
      </w:pPr>
      <w:r w:rsidRPr="0036246D">
        <w:rPr>
          <w:rFonts w:ascii="Arial" w:hAnsi="Arial"/>
          <w:szCs w:val="22"/>
          <w:lang w:val="de-DE"/>
        </w:rPr>
        <w:t>SECUPRO MAXISAFE</w:t>
      </w:r>
    </w:p>
    <w:p w:rsidR="006E431F" w:rsidRDefault="003E0DDE" w:rsidP="003E0DDE">
      <w:pPr>
        <w:spacing w:line="276" w:lineRule="auto"/>
        <w:rPr>
          <w:rFonts w:ascii="Arial" w:hAnsi="Arial" w:cs="Arial"/>
        </w:rPr>
      </w:pPr>
      <w:r>
        <w:rPr>
          <w:rFonts w:ascii="Arial" w:hAnsi="Arial"/>
          <w:szCs w:val="22"/>
        </w:rPr>
        <w:t>N° 10130610</w:t>
      </w:r>
    </w:p>
    <w:p w:rsidR="00EC1C57" w:rsidRDefault="00EC1C57" w:rsidP="00896175">
      <w:pPr>
        <w:spacing w:line="276" w:lineRule="auto"/>
        <w:rPr>
          <w:rFonts w:ascii="Arial" w:hAnsi="Arial" w:cs="Arial"/>
        </w:rPr>
      </w:pPr>
    </w:p>
    <w:p w:rsidR="003E0DDE" w:rsidRPr="00896175" w:rsidRDefault="003E0DDE" w:rsidP="00896175">
      <w:pPr>
        <w:spacing w:line="276" w:lineRule="auto"/>
        <w:rPr>
          <w:rFonts w:ascii="Arial" w:hAnsi="Arial" w:cs="Arial"/>
        </w:rPr>
      </w:pPr>
      <w:r>
        <w:rPr>
          <w:rFonts w:ascii="Arial" w:hAnsi="Arial"/>
          <w:noProof/>
          <w:lang w:val="de-DE" w:eastAsia="de-DE"/>
        </w:rPr>
        <w:drawing>
          <wp:inline distT="0" distB="0" distL="0" distR="0" wp14:anchorId="5FC03811" wp14:editId="6C33D072">
            <wp:extent cx="482219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2190" cy="1609725"/>
                    </a:xfrm>
                    <a:prstGeom prst="rect">
                      <a:avLst/>
                    </a:prstGeom>
                    <a:noFill/>
                  </pic:spPr>
                </pic:pic>
              </a:graphicData>
            </a:graphic>
          </wp:inline>
        </w:drawing>
      </w:r>
    </w:p>
    <w:sectPr w:rsidR="003E0DDE" w:rsidRPr="00896175"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9B" w:rsidRDefault="00153A9B" w:rsidP="00624147">
      <w:pPr>
        <w:spacing w:line="240" w:lineRule="auto"/>
      </w:pPr>
      <w:r>
        <w:separator/>
      </w:r>
    </w:p>
  </w:endnote>
  <w:endnote w:type="continuationSeparator" w:id="0">
    <w:p w:rsidR="00153A9B" w:rsidRDefault="00153A9B"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Arial"/>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9B" w:rsidRDefault="00153A9B" w:rsidP="00624147">
      <w:pPr>
        <w:spacing w:line="240" w:lineRule="auto"/>
      </w:pPr>
      <w:r>
        <w:separator/>
      </w:r>
    </w:p>
  </w:footnote>
  <w:footnote w:type="continuationSeparator" w:id="0">
    <w:p w:rsidR="00153A9B" w:rsidRDefault="00153A9B"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24A334"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QIcMAAADaAAAADwAAAGRycy9kb3ducmV2LnhtbESPzW7CMBCE75V4B2uRuBWnPRRIMaiq&#10;oHCE8HNexUsSNV5btglpnx5XqsRxNDPfaObL3rSiIx8aywpexhkI4tLqhisFx8P6eQoiRGSNrWVS&#10;8EMBlovB0xxzbW+8p66IlUgQDjkqqGN0uZShrMlgGFtHnLyL9QZjkr6S2uMtwU0rX7PsTRpsOC3U&#10;6OizpvK7uBoFTXFeTXYb93WZuFN3/p0dV36XKTUa9h/vICL18RH+b2+1ghn8XUk3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fUCHDAAAA2gAAAA8AAAAAAAAAAAAA&#10;AAAAoQIAAGRycy9kb3ducmV2LnhtbFBLBQYAAAAABAAEAPkAAACRAwAAAAA=&#10;" strokecolor="#787169" strokeweight=".5pt"/>
              <v:line id="Gerade Verbindung 9"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94FsQAAADbAAAADwAAAGRycy9kb3ducmV2LnhtbESPT2/CMAzF75P4DpGRdhspHMbWERBC&#10;7M+RFcbZakxbrXGiJCvdPv18mLSbrff83s+rzeh6NVBMnWcD81kBirj2tuPGwOn4fPcAKmVki71n&#10;MvBNCTbryc0KS+uv/E5DlRslIZxKNNDmHEqtU92SwzTzgVi0i48Os6yx0TbiVcJdrxdFca8ddiwN&#10;LQbatVR/Vl/OQFed98vDa3i5LMPHcP55PO3joTDmdjpun0BlGvO/+e/6z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gWxAAAANsAAAAPAAAAAAAAAAAA&#10;AAAAAKECAABkcnMvZG93bnJldi54bWxQSwUGAAAAAAQABAD5AAAAkgM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D3AFBE"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02A271"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ny8QAAADaAAAADwAAAGRycy9kb3ducmV2LnhtbESPS2vDMBCE74X+B7GF3Bq5C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2fLxAAAANoAAAAPAAAAAAAAAAAA&#10;AAAAAKECAABkcnMvZG93bnJldi54bWxQSwUGAAAAAAQABAD5AAAAkgMAAAAA&#10;" strokecolor="#787169" strokeweight=".5pt"/>
              <v:line id="Gerade Verbindung 308"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7/v8QAAADaAAAADwAAAGRycy9kb3ducmV2LnhtbESPS2vDMBCE74X+B7GF3Bq5I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v+/xAAAANoAAAAPAAAAAAAAAAAA&#10;AAAAAKECAABkcnMvZG93bnJldi54bWxQSwUGAAAAAAQABAD5AAAAkgM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sidRPr="00B36522">
                            <w:rPr>
                              <w:rFonts w:ascii="Arial" w:hAnsi="Arial"/>
                              <w:b w:val="0"/>
                              <w:lang w:val="de-DE"/>
                            </w:rPr>
                            <w:t>MARTOR KG | Heider Hof 60 | 42653 Solingen | Allemagne</w:t>
                          </w:r>
                          <w:r w:rsidRPr="00B36522">
                            <w:rPr>
                              <w:rFonts w:ascii="Arial" w:hAnsi="Arial"/>
                              <w:b w:val="0"/>
                              <w:lang w:val="de-DE"/>
                            </w:rPr>
                            <w:br/>
                            <w:t>T +49 212 25805-0 | F +49 212 25805-55 | info@martor.de | www.martor.com</w:t>
                          </w:r>
                          <w:r w:rsidRPr="00B36522">
                            <w:rPr>
                              <w:rFonts w:ascii="Arial" w:hAnsi="Arial"/>
                              <w:b w:val="0"/>
                              <w:lang w:val="de-DE"/>
                            </w:rPr>
                            <w:br/>
                            <w:t xml:space="preserve">Tribunal d’instance de Wuppertal | HRA 19725 | N° TVA intra. </w:t>
                          </w:r>
                          <w:r>
                            <w:rPr>
                              <w:rFonts w:ascii="Arial" w:hAnsi="Arial"/>
                              <w:b w:val="0"/>
                            </w:rPr>
                            <w:t>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" filled="f" stroked="f" strokeweight=".5pt">
              <v:path arrowok="t"/>
              <v:textbox inset="0,0,0,0">
                <w:txbxContent>
                  <w:p w:rsidR="00061C85" w:rsidRPr="00A207FA" w:rsidRDefault="00061C85" w:rsidP="005C611D">
                    <w:pPr>
                      <w:pStyle w:val="Fuzeile"/>
                      <w:rPr>
                        <w:rFonts w:ascii="Arial" w:hAnsi="Arial" w:cs="Arial"/>
                        <w:b w:val="0"/>
                      </w:rPr>
                    </w:pPr>
                    <w:r w:rsidRPr="00B36522">
                      <w:rPr>
                        <w:rFonts w:ascii="Arial" w:hAnsi="Arial"/>
                        <w:b w:val="0"/>
                        <w:lang w:val="de-DE"/>
                      </w:rPr>
                      <w:t>MARTOR KG | Heider Hof 60 | 42653 Solingen | Allemagne</w:t>
                    </w:r>
                    <w:r w:rsidRPr="00B36522">
                      <w:rPr>
                        <w:rFonts w:ascii="Arial" w:hAnsi="Arial"/>
                        <w:b w:val="0"/>
                        <w:lang w:val="de-DE"/>
                      </w:rPr>
                      <w:br/>
                      <w:t>T +49 212 25805-0 | F +49 212 25805-55 | info@martor.de | www.martor.com</w:t>
                    </w:r>
                    <w:r w:rsidRPr="00B36522">
                      <w:rPr>
                        <w:rFonts w:ascii="Arial" w:hAnsi="Arial"/>
                        <w:b w:val="0"/>
                        <w:lang w:val="de-DE"/>
                      </w:rPr>
                      <w:br/>
                      <w:t xml:space="preserve">Tribunal d’instance de Wuppertal | HRA 19725 | N° TVA intra. </w:t>
                    </w:r>
                    <w:r>
                      <w:rPr>
                        <w:rFonts w:ascii="Arial" w:hAnsi="Arial"/>
                        <w:b w:val="0"/>
                      </w:rPr>
                      <w:t>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C0D831"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R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6C8697"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50D2A"/>
    <w:rsid w:val="00053680"/>
    <w:rsid w:val="00061C85"/>
    <w:rsid w:val="00061F3C"/>
    <w:rsid w:val="000706AC"/>
    <w:rsid w:val="00072C1D"/>
    <w:rsid w:val="00076012"/>
    <w:rsid w:val="000763FF"/>
    <w:rsid w:val="00086B7E"/>
    <w:rsid w:val="000870C1"/>
    <w:rsid w:val="00096461"/>
    <w:rsid w:val="00096B36"/>
    <w:rsid w:val="0009767A"/>
    <w:rsid w:val="000A2E2B"/>
    <w:rsid w:val="000A3D34"/>
    <w:rsid w:val="000B46BB"/>
    <w:rsid w:val="000C253F"/>
    <w:rsid w:val="000D5BEB"/>
    <w:rsid w:val="000D6CC4"/>
    <w:rsid w:val="000E0ACA"/>
    <w:rsid w:val="000E31DA"/>
    <w:rsid w:val="000E3B1B"/>
    <w:rsid w:val="0010083C"/>
    <w:rsid w:val="00102C3E"/>
    <w:rsid w:val="00122F9B"/>
    <w:rsid w:val="001329A2"/>
    <w:rsid w:val="00153A9B"/>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18C9"/>
    <w:rsid w:val="001C3F7E"/>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2FE9"/>
    <w:rsid w:val="002B4A91"/>
    <w:rsid w:val="002B6EBC"/>
    <w:rsid w:val="002B6ECA"/>
    <w:rsid w:val="002C72D2"/>
    <w:rsid w:val="002D23A7"/>
    <w:rsid w:val="002E1E0B"/>
    <w:rsid w:val="002E3F12"/>
    <w:rsid w:val="002E48B1"/>
    <w:rsid w:val="002F2503"/>
    <w:rsid w:val="002F4AA7"/>
    <w:rsid w:val="002F7800"/>
    <w:rsid w:val="002F7A85"/>
    <w:rsid w:val="00312362"/>
    <w:rsid w:val="0031568B"/>
    <w:rsid w:val="00324197"/>
    <w:rsid w:val="00324943"/>
    <w:rsid w:val="00325479"/>
    <w:rsid w:val="0033271F"/>
    <w:rsid w:val="00333328"/>
    <w:rsid w:val="00333915"/>
    <w:rsid w:val="003433A7"/>
    <w:rsid w:val="00343ED6"/>
    <w:rsid w:val="00345A16"/>
    <w:rsid w:val="0035054B"/>
    <w:rsid w:val="003527F1"/>
    <w:rsid w:val="00354104"/>
    <w:rsid w:val="00360343"/>
    <w:rsid w:val="0036246D"/>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46A2"/>
    <w:rsid w:val="003B718D"/>
    <w:rsid w:val="003C79B5"/>
    <w:rsid w:val="003E0DDE"/>
    <w:rsid w:val="003E1787"/>
    <w:rsid w:val="003E2112"/>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93C76"/>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E7B96"/>
    <w:rsid w:val="005F3209"/>
    <w:rsid w:val="005F62B0"/>
    <w:rsid w:val="00604A6F"/>
    <w:rsid w:val="00604BD6"/>
    <w:rsid w:val="006075A5"/>
    <w:rsid w:val="00607D31"/>
    <w:rsid w:val="0061191D"/>
    <w:rsid w:val="00622A84"/>
    <w:rsid w:val="006237E5"/>
    <w:rsid w:val="00624147"/>
    <w:rsid w:val="00625D8D"/>
    <w:rsid w:val="00645C7C"/>
    <w:rsid w:val="00672B03"/>
    <w:rsid w:val="0067533A"/>
    <w:rsid w:val="00684274"/>
    <w:rsid w:val="00692B11"/>
    <w:rsid w:val="006931FE"/>
    <w:rsid w:val="006A34C9"/>
    <w:rsid w:val="006A7445"/>
    <w:rsid w:val="006B1458"/>
    <w:rsid w:val="006B5EBD"/>
    <w:rsid w:val="006B6901"/>
    <w:rsid w:val="006C7100"/>
    <w:rsid w:val="006C7AA5"/>
    <w:rsid w:val="006D2BFB"/>
    <w:rsid w:val="006D6915"/>
    <w:rsid w:val="006E2B92"/>
    <w:rsid w:val="006E431F"/>
    <w:rsid w:val="006E4471"/>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85C07"/>
    <w:rsid w:val="007A4009"/>
    <w:rsid w:val="007B18EF"/>
    <w:rsid w:val="007B2713"/>
    <w:rsid w:val="007B4110"/>
    <w:rsid w:val="007C160C"/>
    <w:rsid w:val="007C5E15"/>
    <w:rsid w:val="007C6E29"/>
    <w:rsid w:val="007D4519"/>
    <w:rsid w:val="007D75E1"/>
    <w:rsid w:val="007E3183"/>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F2025"/>
    <w:rsid w:val="00905417"/>
    <w:rsid w:val="0090710E"/>
    <w:rsid w:val="009225F1"/>
    <w:rsid w:val="0093142D"/>
    <w:rsid w:val="00941BB3"/>
    <w:rsid w:val="0095238E"/>
    <w:rsid w:val="00970E6B"/>
    <w:rsid w:val="00981DF3"/>
    <w:rsid w:val="0098323D"/>
    <w:rsid w:val="009A4BC2"/>
    <w:rsid w:val="009B1F53"/>
    <w:rsid w:val="009C232C"/>
    <w:rsid w:val="009C254B"/>
    <w:rsid w:val="009D0C4F"/>
    <w:rsid w:val="009D380B"/>
    <w:rsid w:val="009E5794"/>
    <w:rsid w:val="009E5DB5"/>
    <w:rsid w:val="009F1453"/>
    <w:rsid w:val="009F5F4E"/>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AF768F"/>
    <w:rsid w:val="00B05770"/>
    <w:rsid w:val="00B11D4F"/>
    <w:rsid w:val="00B13BB8"/>
    <w:rsid w:val="00B13DCC"/>
    <w:rsid w:val="00B146A0"/>
    <w:rsid w:val="00B15EB9"/>
    <w:rsid w:val="00B230CB"/>
    <w:rsid w:val="00B25EE8"/>
    <w:rsid w:val="00B302BF"/>
    <w:rsid w:val="00B31892"/>
    <w:rsid w:val="00B32B82"/>
    <w:rsid w:val="00B33DC9"/>
    <w:rsid w:val="00B36522"/>
    <w:rsid w:val="00B42E30"/>
    <w:rsid w:val="00B44137"/>
    <w:rsid w:val="00B522CE"/>
    <w:rsid w:val="00B54A92"/>
    <w:rsid w:val="00B63991"/>
    <w:rsid w:val="00B656B4"/>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016F"/>
    <w:rsid w:val="00C27580"/>
    <w:rsid w:val="00C3323A"/>
    <w:rsid w:val="00C35794"/>
    <w:rsid w:val="00C66038"/>
    <w:rsid w:val="00C71E72"/>
    <w:rsid w:val="00C81FA4"/>
    <w:rsid w:val="00C87D5D"/>
    <w:rsid w:val="00C91106"/>
    <w:rsid w:val="00C94663"/>
    <w:rsid w:val="00CB13A0"/>
    <w:rsid w:val="00CB1A5E"/>
    <w:rsid w:val="00CB261D"/>
    <w:rsid w:val="00CC16F8"/>
    <w:rsid w:val="00CC443C"/>
    <w:rsid w:val="00CC492F"/>
    <w:rsid w:val="00CC6FF2"/>
    <w:rsid w:val="00CD212D"/>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6711"/>
    <w:rsid w:val="00DB1583"/>
    <w:rsid w:val="00DC03D5"/>
    <w:rsid w:val="00DC11D7"/>
    <w:rsid w:val="00DD3733"/>
    <w:rsid w:val="00DD4B4F"/>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17BF"/>
    <w:rsid w:val="00E82F20"/>
    <w:rsid w:val="00E83589"/>
    <w:rsid w:val="00E93184"/>
    <w:rsid w:val="00E93B3D"/>
    <w:rsid w:val="00E94065"/>
    <w:rsid w:val="00EA4778"/>
    <w:rsid w:val="00EB528B"/>
    <w:rsid w:val="00EC1C57"/>
    <w:rsid w:val="00EC4420"/>
    <w:rsid w:val="00EC4873"/>
    <w:rsid w:val="00ED31BD"/>
    <w:rsid w:val="00EE7AF3"/>
    <w:rsid w:val="00EF19E7"/>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fr-FR"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character" w:customStyle="1" w:styleId="shorttext">
    <w:name w:val="short_text"/>
    <w:basedOn w:val="Absatz-Standardschriftart"/>
    <w:rsid w:val="00B65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fr-FR"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character" w:customStyle="1" w:styleId="shorttext">
    <w:name w:val="short_text"/>
    <w:basedOn w:val="Absatz-Standardschriftart"/>
    <w:rsid w:val="00B6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20D5-9EE1-4AEF-9F26-C1904372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2159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2018-05-15T07:56:00Z</dcterms:created>
  <dcterms:modified xsi:type="dcterms:W3CDTF">2018-07-03T08:15:00Z</dcterms:modified>
</cp:coreProperties>
</file>